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auto"/>
        <w:jc w:val="center"/>
        <w:rPr>
          <w:rFonts w:ascii="FangSong_GB2312" w:hAnsi="FangSong_GB2312" w:eastAsia="FangSong_GB2312" w:cs="FangSong_GB2312"/>
          <w:b/>
          <w:color w:val="000000"/>
          <w:sz w:val="30"/>
        </w:rPr>
      </w:pPr>
      <w:r>
        <w:rPr>
          <w:rFonts w:hint="eastAsia" w:ascii="FangSong_GB2312" w:hAnsi="FangSong_GB2312" w:cs="FangSong_GB2312"/>
          <w:b/>
          <w:color w:val="000000"/>
          <w:sz w:val="30"/>
        </w:rPr>
        <w:t>2020年</w:t>
      </w:r>
      <w:r>
        <w:rPr>
          <w:rFonts w:ascii="宋体" w:hAnsi="宋体" w:eastAsia="宋体" w:cs="宋体"/>
          <w:b/>
          <w:color w:val="000000"/>
          <w:sz w:val="30"/>
        </w:rPr>
        <w:t>本科插班生考试大纲</w:t>
      </w:r>
    </w:p>
    <w:p>
      <w:pPr>
        <w:spacing w:line="340" w:lineRule="auto"/>
        <w:jc w:val="center"/>
        <w:rPr>
          <w:rFonts w:ascii="FangSong_GB2312" w:hAnsi="FangSong_GB2312" w:eastAsia="FangSong_GB2312" w:cs="FangSong_GB2312"/>
          <w:b/>
          <w:color w:val="000000"/>
          <w:sz w:val="30"/>
        </w:rPr>
      </w:pPr>
      <w:r>
        <w:rPr>
          <w:rFonts w:ascii="宋体" w:hAnsi="宋体" w:eastAsia="宋体" w:cs="宋体"/>
          <w:b/>
          <w:color w:val="000000"/>
          <w:sz w:val="30"/>
        </w:rPr>
        <w:t>（考试科目：</w:t>
      </w:r>
      <w:r>
        <w:rPr>
          <w:rFonts w:hint="eastAsia" w:ascii="宋体" w:hAnsi="宋体" w:eastAsia="宋体" w:cs="宋体"/>
          <w:b/>
          <w:color w:val="000000"/>
          <w:sz w:val="30"/>
        </w:rPr>
        <w:t>园林树木学</w:t>
      </w:r>
      <w:r>
        <w:rPr>
          <w:rFonts w:ascii="宋体" w:hAnsi="宋体" w:eastAsia="宋体" w:cs="宋体"/>
          <w:b/>
          <w:color w:val="000000"/>
          <w:sz w:val="30"/>
        </w:rPr>
        <w:t>）</w:t>
      </w:r>
    </w:p>
    <w:p>
      <w:pPr>
        <w:spacing w:line="340" w:lineRule="auto"/>
        <w:jc w:val="center"/>
        <w:rPr>
          <w:rFonts w:ascii="FangSong_GB2312" w:hAnsi="FangSong_GB2312" w:eastAsia="FangSong_GB2312" w:cs="FangSong_GB2312"/>
          <w:b/>
          <w:color w:val="000000"/>
        </w:rPr>
      </w:pPr>
      <w:r>
        <w:rPr>
          <w:rFonts w:ascii="宋体" w:hAnsi="宋体" w:eastAsia="宋体" w:cs="宋体"/>
          <w:b/>
          <w:color w:val="000000"/>
        </w:rPr>
        <w:t>Ⅰ考试性质</w:t>
      </w:r>
    </w:p>
    <w:p>
      <w:pPr>
        <w:spacing w:line="340" w:lineRule="auto"/>
        <w:ind w:firstLine="31680"/>
        <w:rPr>
          <w:rFonts w:ascii="FangSong_GB2312" w:hAnsi="FangSong_GB2312" w:eastAsia="FangSong_GB2312" w:cs="FangSong_GB2312"/>
          <w:color w:val="000000"/>
        </w:rPr>
      </w:pPr>
      <w:r>
        <w:rPr>
          <w:rFonts w:ascii="宋体" w:hAnsi="宋体" w:eastAsia="宋体" w:cs="宋体"/>
          <w:color w:val="000000"/>
        </w:rPr>
        <w:t>普</w:t>
      </w:r>
      <w:r>
        <w:rPr>
          <w:rFonts w:hint="eastAsia" w:ascii="宋体" w:hAnsi="宋体" w:eastAsia="宋体" w:cs="宋体"/>
          <w:color w:val="000000"/>
          <w:lang w:val="en-US" w:eastAsia="zh-CN"/>
        </w:rPr>
        <w:t>普</w:t>
      </w:r>
      <w:r>
        <w:rPr>
          <w:rFonts w:ascii="宋体" w:hAnsi="宋体" w:eastAsia="宋体" w:cs="宋体"/>
          <w:color w:val="000000"/>
        </w:rPr>
        <w:t>通高等学校本科插班生（又称专插本）招生考试是由专科毕业生参加的选拔性考试。高等学校根据考生的成绩，按照已确定的招生计划，德、智、体全面衡量，择优录取。因此，本科插班生考试应有较高信度、效度、必要的区分度和适当的难度。</w:t>
      </w:r>
    </w:p>
    <w:p>
      <w:pPr>
        <w:spacing w:line="340" w:lineRule="auto"/>
        <w:jc w:val="center"/>
        <w:rPr>
          <w:rFonts w:ascii="FangSong_GB2312" w:hAnsi="FangSong_GB2312" w:eastAsia="FangSong_GB2312" w:cs="FangSong_GB2312"/>
          <w:b/>
          <w:color w:val="000000"/>
        </w:rPr>
      </w:pPr>
      <w:r>
        <w:rPr>
          <w:rFonts w:ascii="宋体" w:hAnsi="宋体" w:eastAsia="宋体" w:cs="宋体"/>
          <w:b/>
          <w:color w:val="000000"/>
        </w:rPr>
        <w:t>Ⅱ考试内容</w:t>
      </w:r>
    </w:p>
    <w:p>
      <w:pPr>
        <w:spacing w:line="340" w:lineRule="auto"/>
        <w:ind w:firstLine="420"/>
        <w:rPr>
          <w:rFonts w:ascii="FangSong_GB2312" w:hAnsi="FangSong_GB2312" w:eastAsia="FangSong_GB2312" w:cs="FangSong_GB2312"/>
          <w:color w:val="000000"/>
        </w:rPr>
      </w:pPr>
      <w:r>
        <w:rPr>
          <w:rFonts w:ascii="宋体" w:hAnsi="宋体" w:eastAsia="宋体" w:cs="宋体"/>
          <w:color w:val="000000"/>
        </w:rPr>
        <w:t>总体要求：</w:t>
      </w:r>
      <w:r>
        <w:rPr>
          <w:rFonts w:hint="eastAsia" w:ascii="宋体" w:hAnsi="宋体" w:cs="宋体"/>
          <w:kern w:val="0"/>
          <w:szCs w:val="21"/>
        </w:rPr>
        <w:t>使学生掌握和了解园林树木学的基本理论、基本知识。掌握常见园林树木代表种的形态特征、特性和园林用途，能根据所学的树种知识分析树木群体中个体之间的相互关系，掌握一定的园林树木分类知识和鉴定技能。</w:t>
      </w:r>
      <w:r>
        <w:rPr>
          <w:rFonts w:ascii="Times New Roman" w:eastAsia="Times New Roman"/>
        </w:rPr>
        <w:t>完成对常用</w:t>
      </w:r>
      <w:r>
        <w:rPr>
          <w:rFonts w:hint="eastAsia" w:ascii="Times New Roman"/>
        </w:rPr>
        <w:t>、常见园林树木的认识、调查。</w:t>
      </w:r>
      <w:r>
        <w:rPr>
          <w:rFonts w:asciiTheme="majorEastAsia" w:hAnsiTheme="majorEastAsia" w:eastAsiaTheme="majorEastAsia"/>
          <w:kern w:val="0"/>
          <w:szCs w:val="21"/>
        </w:rPr>
        <w:t>强调树木识别技能与应用能力的培养以及园林树木的物候观察能力,为学生今后从事园林规划设计，园林植物养护与管理工作及研究打下坚实的理论基础。</w:t>
      </w:r>
    </w:p>
    <w:p>
      <w:pPr>
        <w:rPr>
          <w:rFonts w:ascii="宋体" w:hAnsi="宋体" w:eastAsia="宋体"/>
          <w:bCs/>
          <w:szCs w:val="21"/>
          <w:lang w:bidi="th-TH"/>
        </w:rPr>
      </w:pPr>
      <w:r>
        <w:rPr>
          <w:rFonts w:ascii="宋体" w:hAnsi="宋体" w:eastAsia="宋体"/>
          <w:b/>
          <w:szCs w:val="21"/>
        </w:rPr>
        <w:t>第一章</w:t>
      </w:r>
      <w:r>
        <w:rPr>
          <w:rFonts w:ascii="宋体" w:hAnsi="宋体" w:eastAsia="宋体"/>
          <w:szCs w:val="21"/>
        </w:rPr>
        <w:t xml:space="preserve">  </w:t>
      </w:r>
      <w:r>
        <w:rPr>
          <w:rStyle w:val="7"/>
          <w:rFonts w:ascii="宋体" w:hAnsi="宋体" w:eastAsia="宋体"/>
          <w:color w:val="000000"/>
          <w:szCs w:val="21"/>
        </w:rPr>
        <w:t>绪论</w:t>
      </w:r>
    </w:p>
    <w:p>
      <w:pPr>
        <w:rPr>
          <w:rFonts w:ascii="宋体" w:hAnsi="宋体" w:eastAsia="宋体"/>
          <w:bCs/>
          <w:szCs w:val="21"/>
          <w:lang w:bidi="th-TH"/>
        </w:rPr>
      </w:pPr>
      <w:r>
        <w:rPr>
          <w:rFonts w:ascii="宋体" w:hAnsi="宋体" w:eastAsia="宋体"/>
          <w:szCs w:val="21"/>
        </w:rPr>
        <w:t>考试内容</w:t>
      </w:r>
      <w:r>
        <w:rPr>
          <w:rFonts w:hint="eastAsia" w:ascii="宋体" w:hAnsi="宋体" w:eastAsia="宋体"/>
          <w:szCs w:val="21"/>
        </w:rPr>
        <w:t>：</w:t>
      </w:r>
    </w:p>
    <w:p>
      <w:pPr>
        <w:widowControl/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1、园林树木学的研究内容与学习方法</w:t>
      </w:r>
    </w:p>
    <w:p>
      <w:pPr>
        <w:widowControl/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2、园林树木在城市园林绿化和风景区建设中的作用</w:t>
      </w:r>
    </w:p>
    <w:p>
      <w:pPr>
        <w:widowControl/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3、我国园林树木资源的特点</w:t>
      </w:r>
    </w:p>
    <w:p>
      <w:pPr>
        <w:widowControl/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4、我国园林树木的引种与驯化</w:t>
      </w:r>
    </w:p>
    <w:p>
      <w:pPr>
        <w:widowControl/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考试要求</w:t>
      </w:r>
      <w:r>
        <w:rPr>
          <w:rFonts w:hint="eastAsia" w:ascii="宋体" w:hAnsi="宋体" w:eastAsia="宋体"/>
          <w:szCs w:val="21"/>
        </w:rPr>
        <w:t>：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了解：园林树木学的研究内容与学习方法</w:t>
      </w:r>
      <w:r>
        <w:rPr>
          <w:rFonts w:ascii="宋体" w:hAnsi="宋体" w:eastAsia="宋体"/>
          <w:color w:val="000000"/>
          <w:szCs w:val="21"/>
        </w:rPr>
        <w:t>；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理解：园林树木在城市园林绿化和风景区建设中的作用</w:t>
      </w:r>
      <w:r>
        <w:rPr>
          <w:rFonts w:ascii="宋体" w:hAnsi="宋体" w:eastAsia="宋体"/>
          <w:color w:val="000000"/>
          <w:szCs w:val="21"/>
        </w:rPr>
        <w:t>；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掌握：园林树木学的学习方法</w:t>
      </w:r>
      <w:r>
        <w:rPr>
          <w:rFonts w:ascii="宋体" w:hAnsi="宋体" w:eastAsia="宋体"/>
          <w:color w:val="000000"/>
          <w:szCs w:val="21"/>
        </w:rPr>
        <w:t>；</w:t>
      </w:r>
      <w:r>
        <w:rPr>
          <w:rFonts w:ascii="宋体" w:hAnsi="宋体" w:eastAsia="宋体"/>
          <w:szCs w:val="21"/>
        </w:rPr>
        <w:t>园林树木的引种与驯化。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Cs w:val="21"/>
        </w:rPr>
      </w:pPr>
    </w:p>
    <w:p>
      <w:pPr>
        <w:widowControl/>
        <w:spacing w:line="360" w:lineRule="auto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第二章  园林树木的分类</w:t>
      </w:r>
    </w:p>
    <w:p>
      <w:pPr>
        <w:widowControl/>
        <w:spacing w:line="360" w:lineRule="auto"/>
        <w:rPr>
          <w:rFonts w:ascii="宋体" w:hAnsi="宋体" w:eastAsia="宋体" w:cs="宋体"/>
          <w:color w:val="000000"/>
          <w:szCs w:val="21"/>
        </w:rPr>
      </w:pPr>
      <w:r>
        <w:rPr>
          <w:rFonts w:ascii="宋体" w:hAnsi="宋体" w:eastAsia="宋体" w:cs="宋体"/>
          <w:color w:val="000000"/>
          <w:szCs w:val="21"/>
        </w:rPr>
        <w:t>考试内容</w:t>
      </w:r>
      <w:r>
        <w:rPr>
          <w:rFonts w:hint="eastAsia" w:ascii="宋体" w:hAnsi="宋体" w:eastAsia="宋体" w:cs="宋体"/>
          <w:color w:val="000000"/>
          <w:szCs w:val="21"/>
        </w:rPr>
        <w:t>：</w:t>
      </w:r>
    </w:p>
    <w:p>
      <w:pPr>
        <w:widowControl/>
        <w:spacing w:line="360" w:lineRule="auto"/>
        <w:rPr>
          <w:rFonts w:ascii="宋体" w:hAnsi="宋体" w:eastAsia="宋体"/>
          <w:bCs/>
          <w:szCs w:val="21"/>
        </w:rPr>
      </w:pPr>
      <w:r>
        <w:rPr>
          <w:rFonts w:ascii="宋体" w:hAnsi="宋体" w:eastAsia="宋体"/>
          <w:bCs/>
          <w:szCs w:val="21"/>
        </w:rPr>
        <w:t>1、人为分类</w:t>
      </w:r>
    </w:p>
    <w:p>
      <w:pPr>
        <w:widowControl/>
        <w:spacing w:line="360" w:lineRule="auto"/>
        <w:rPr>
          <w:rFonts w:ascii="宋体" w:hAnsi="宋体" w:eastAsia="宋体"/>
          <w:bCs/>
          <w:szCs w:val="21"/>
        </w:rPr>
      </w:pPr>
      <w:r>
        <w:rPr>
          <w:rFonts w:ascii="宋体" w:hAnsi="宋体" w:eastAsia="宋体"/>
          <w:bCs/>
          <w:szCs w:val="21"/>
        </w:rPr>
        <w:t>2、自然分类系统</w:t>
      </w:r>
    </w:p>
    <w:p>
      <w:pPr>
        <w:widowControl/>
        <w:spacing w:line="360" w:lineRule="auto"/>
        <w:rPr>
          <w:rFonts w:ascii="宋体" w:hAnsi="宋体" w:eastAsia="宋体"/>
          <w:bCs/>
          <w:szCs w:val="21"/>
        </w:rPr>
      </w:pPr>
      <w:r>
        <w:rPr>
          <w:rFonts w:ascii="宋体" w:hAnsi="宋体" w:eastAsia="宋体"/>
          <w:bCs/>
          <w:szCs w:val="21"/>
        </w:rPr>
        <w:t>3、人为分类法</w:t>
      </w:r>
    </w:p>
    <w:p>
      <w:pPr>
        <w:spacing w:line="360" w:lineRule="auto"/>
        <w:rPr>
          <w:rFonts w:ascii="宋体" w:hAnsi="宋体" w:eastAsia="宋体"/>
          <w:bCs/>
          <w:szCs w:val="21"/>
        </w:rPr>
      </w:pPr>
      <w:r>
        <w:rPr>
          <w:rFonts w:ascii="宋体" w:hAnsi="宋体" w:eastAsia="宋体"/>
          <w:bCs/>
          <w:szCs w:val="21"/>
        </w:rPr>
        <w:t>4、植物的命名</w:t>
      </w:r>
    </w:p>
    <w:p>
      <w:pPr>
        <w:spacing w:line="360" w:lineRule="auto"/>
        <w:rPr>
          <w:rFonts w:ascii="宋体" w:hAnsi="宋体" w:eastAsia="宋体"/>
          <w:bCs/>
          <w:szCs w:val="21"/>
        </w:rPr>
      </w:pPr>
      <w:r>
        <w:rPr>
          <w:rFonts w:ascii="宋体" w:hAnsi="宋体" w:eastAsia="宋体"/>
          <w:szCs w:val="21"/>
        </w:rPr>
        <w:t>考试要求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了解：</w:t>
      </w:r>
      <w:r>
        <w:rPr>
          <w:rFonts w:ascii="宋体" w:hAnsi="宋体" w:eastAsia="宋体"/>
          <w:bCs/>
          <w:szCs w:val="21"/>
        </w:rPr>
        <w:t>人为分类</w:t>
      </w:r>
      <w:r>
        <w:rPr>
          <w:rFonts w:ascii="宋体" w:hAnsi="宋体" w:eastAsia="宋体"/>
          <w:color w:val="000000"/>
          <w:szCs w:val="21"/>
        </w:rPr>
        <w:t>；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理解：</w:t>
      </w:r>
      <w:r>
        <w:rPr>
          <w:rFonts w:ascii="宋体" w:hAnsi="宋体" w:eastAsia="宋体"/>
          <w:bCs/>
          <w:szCs w:val="21"/>
        </w:rPr>
        <w:t>自然分类系统</w:t>
      </w:r>
      <w:r>
        <w:rPr>
          <w:rFonts w:ascii="宋体" w:hAnsi="宋体" w:eastAsia="宋体"/>
          <w:color w:val="000000"/>
          <w:szCs w:val="21"/>
        </w:rPr>
        <w:t>；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掌握：</w:t>
      </w:r>
      <w:r>
        <w:rPr>
          <w:rFonts w:ascii="宋体" w:hAnsi="宋体" w:eastAsia="宋体"/>
          <w:bCs/>
          <w:szCs w:val="21"/>
        </w:rPr>
        <w:t>植物的命名</w:t>
      </w:r>
      <w:r>
        <w:rPr>
          <w:rFonts w:ascii="宋体" w:hAnsi="宋体" w:eastAsia="宋体"/>
          <w:szCs w:val="21"/>
        </w:rPr>
        <w:t>。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Cs w:val="21"/>
        </w:rPr>
      </w:pPr>
    </w:p>
    <w:p>
      <w:pPr>
        <w:widowControl/>
        <w:spacing w:line="360" w:lineRule="auto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第三章 园林树木在城市园林绿化和风景区建设中的作用</w:t>
      </w:r>
    </w:p>
    <w:p>
      <w:pPr>
        <w:widowControl/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考试内容</w:t>
      </w:r>
      <w:r>
        <w:rPr>
          <w:rFonts w:hint="eastAsia" w:ascii="宋体" w:hAnsi="宋体" w:eastAsia="宋体"/>
          <w:szCs w:val="21"/>
        </w:rPr>
        <w:t>：</w:t>
      </w:r>
    </w:p>
    <w:p>
      <w:pPr>
        <w:widowControl/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1、园林树木的美化作用</w:t>
      </w:r>
    </w:p>
    <w:p>
      <w:pPr>
        <w:widowControl/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2、园林树木的防护作用</w:t>
      </w:r>
    </w:p>
    <w:p>
      <w:pPr>
        <w:widowControl/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3、园林树木的抗灾防灾作用</w:t>
      </w:r>
    </w:p>
    <w:p>
      <w:pPr>
        <w:widowControl/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4、园林树木的生产作用</w:t>
      </w:r>
    </w:p>
    <w:p>
      <w:pPr>
        <w:widowControl/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考试要求</w:t>
      </w:r>
      <w:r>
        <w:rPr>
          <w:rFonts w:hint="eastAsia" w:ascii="宋体" w:hAnsi="宋体" w:eastAsia="宋体"/>
          <w:szCs w:val="21"/>
        </w:rPr>
        <w:t>：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了解：园林树木的美化作用</w:t>
      </w:r>
      <w:r>
        <w:rPr>
          <w:rFonts w:ascii="宋体" w:hAnsi="宋体" w:eastAsia="宋体"/>
          <w:color w:val="000000"/>
          <w:szCs w:val="21"/>
        </w:rPr>
        <w:t>；</w:t>
      </w:r>
    </w:p>
    <w:p>
      <w:pPr>
        <w:adjustRightInd w:val="0"/>
        <w:snapToGrid w:val="0"/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理解：园林树木的防护作用</w:t>
      </w:r>
      <w:r>
        <w:rPr>
          <w:rFonts w:ascii="宋体" w:hAnsi="宋体" w:eastAsia="宋体"/>
          <w:color w:val="000000"/>
          <w:szCs w:val="21"/>
        </w:rPr>
        <w:t>；</w:t>
      </w:r>
      <w:r>
        <w:rPr>
          <w:rFonts w:ascii="宋体" w:hAnsi="宋体" w:eastAsia="宋体"/>
          <w:szCs w:val="21"/>
        </w:rPr>
        <w:t>园林树木的抗灾防灾作用；</w:t>
      </w:r>
    </w:p>
    <w:p>
      <w:pPr>
        <w:widowControl/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掌握：园林树木的生产作用</w:t>
      </w:r>
    </w:p>
    <w:p>
      <w:pPr>
        <w:widowControl/>
        <w:spacing w:line="360" w:lineRule="auto"/>
        <w:rPr>
          <w:rFonts w:ascii="宋体" w:hAnsi="宋体" w:eastAsia="宋体"/>
          <w:szCs w:val="21"/>
        </w:rPr>
      </w:pPr>
    </w:p>
    <w:p>
      <w:pPr>
        <w:widowControl/>
        <w:spacing w:line="360" w:lineRule="auto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第四章 城市园林树木树木配植及园林绿地调查与规划</w:t>
      </w:r>
    </w:p>
    <w:p>
      <w:pPr>
        <w:widowControl/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考试内容</w:t>
      </w:r>
      <w:r>
        <w:rPr>
          <w:rFonts w:hint="eastAsia" w:ascii="宋体" w:hAnsi="宋体" w:eastAsia="宋体"/>
          <w:szCs w:val="21"/>
        </w:rPr>
        <w:t>：</w:t>
      </w:r>
    </w:p>
    <w:p>
      <w:pPr>
        <w:widowControl/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1、园林树木的配植</w:t>
      </w:r>
    </w:p>
    <w:p>
      <w:pPr>
        <w:widowControl/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2、城市园林树种的调查与规划</w:t>
      </w:r>
    </w:p>
    <w:p>
      <w:pPr>
        <w:widowControl/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3、古树、名木的调查与保护</w:t>
      </w:r>
    </w:p>
    <w:p>
      <w:pPr>
        <w:widowControl/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考试要求</w:t>
      </w:r>
      <w:r>
        <w:rPr>
          <w:rFonts w:hint="eastAsia" w:ascii="宋体" w:hAnsi="宋体" w:eastAsia="宋体"/>
          <w:szCs w:val="21"/>
        </w:rPr>
        <w:t>：</w:t>
      </w:r>
    </w:p>
    <w:p>
      <w:pPr>
        <w:widowControl/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了解：园林树木的配植</w:t>
      </w:r>
      <w:r>
        <w:rPr>
          <w:rFonts w:ascii="宋体" w:hAnsi="宋体" w:eastAsia="宋体"/>
          <w:color w:val="000000"/>
          <w:szCs w:val="21"/>
        </w:rPr>
        <w:t>；</w:t>
      </w:r>
    </w:p>
    <w:p>
      <w:pPr>
        <w:widowControl/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理解：城市园林树种的调查与规划；</w:t>
      </w:r>
    </w:p>
    <w:p>
      <w:pPr>
        <w:widowControl/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掌握：古树、名木的调查与保护。</w:t>
      </w:r>
    </w:p>
    <w:p>
      <w:pPr>
        <w:widowControl/>
        <w:spacing w:line="360" w:lineRule="auto"/>
        <w:rPr>
          <w:rFonts w:ascii="宋体" w:hAnsi="宋体" w:eastAsia="宋体"/>
          <w:szCs w:val="21"/>
        </w:rPr>
      </w:pPr>
    </w:p>
    <w:p>
      <w:pPr>
        <w:widowControl/>
        <w:spacing w:line="360" w:lineRule="auto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b/>
          <w:szCs w:val="21"/>
        </w:rPr>
        <w:t>第五章  各论</w:t>
      </w:r>
    </w:p>
    <w:p>
      <w:pPr>
        <w:widowControl/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考试内容</w:t>
      </w:r>
      <w:r>
        <w:rPr>
          <w:rFonts w:hint="eastAsia" w:ascii="宋体" w:hAnsi="宋体" w:eastAsia="宋体"/>
          <w:szCs w:val="21"/>
        </w:rPr>
        <w:t>：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（一）裸子植物亚门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1.苏铁科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2.泽米铁科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3.银杏科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4.南洋杉科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5.松科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6.杉科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7.柏科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8.罗汉松科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9.红豆杉科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10.买麻藤科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（二）被子植物亚门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2.1双子叶植物纲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11.木兰科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12.番荔枝科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13.樟科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14.小檗科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15.白花菜科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16.千屈菜科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17.紫茉莉科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18.山龙眼科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19.沉香科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20.瑞香科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21.海桐科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22.茶科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23.桃金娘科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24.野牡丹科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25.使君子科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26.金丝桃科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27.藤黄科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28.椴树科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29.杜英科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30.梧桐科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31.木棉科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32.锦葵科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33.大戟科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34.蔷薇科 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35.腊梅科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36.含羞草科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37.苏木科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38.蝶形花科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39.金缕梅科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40.黄杨科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41.悬铃木科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42.杨柳科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43.杨梅科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44.壳斗科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45.木麻黄科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46.榆科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47.桑科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48.冬青科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49.葡萄科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50.芸香科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51.苦木科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52.橄榄科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53.楝科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54.无患子科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55.槭科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56.漆树科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57.胡桃科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58.五加科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59.杜鹃花科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60.柿树科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61.山榄科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62.木犀科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63.夹竹桃科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64.茜草科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65.忍冬科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66.紫草科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67.紫葳科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68.爵床科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69.马鞭草科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2.2单子叶植物纲</w:t>
      </w:r>
    </w:p>
    <w:p>
      <w:pPr>
        <w:spacing w:line="36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70.龙舌兰科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71.棕榈科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72.路兜树科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73.禾本科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考试要求</w:t>
      </w:r>
      <w:r>
        <w:rPr>
          <w:rFonts w:hint="eastAsia" w:ascii="宋体" w:hAnsi="宋体" w:eastAsia="宋体"/>
          <w:szCs w:val="21"/>
        </w:rPr>
        <w:t>：</w:t>
      </w:r>
    </w:p>
    <w:p>
      <w:pPr>
        <w:widowControl/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了解：园林树木分类的基本知识</w:t>
      </w:r>
      <w:r>
        <w:rPr>
          <w:rFonts w:ascii="宋体" w:hAnsi="宋体" w:eastAsia="宋体"/>
          <w:color w:val="000000"/>
          <w:szCs w:val="21"/>
        </w:rPr>
        <w:t>；</w:t>
      </w:r>
    </w:p>
    <w:p>
      <w:pPr>
        <w:widowControl/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理解：裸子植物亚门、被子植物亚门各科特征及代表的园林树木；</w:t>
      </w:r>
    </w:p>
    <w:p>
      <w:pPr>
        <w:widowControl/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掌握：广东常见科特征及代表的园林树木。</w:t>
      </w:r>
    </w:p>
    <w:p>
      <w:pPr>
        <w:spacing w:line="340" w:lineRule="auto"/>
        <w:ind w:firstLine="31680"/>
        <w:rPr>
          <w:rFonts w:ascii="FangSong_GB2312" w:hAnsi="FangSong_GB2312" w:eastAsia="FangSong_GB2312" w:cs="FangSong_GB2312"/>
          <w:color w:val="000000"/>
        </w:rPr>
      </w:pPr>
      <w:r>
        <w:rPr>
          <w:rFonts w:ascii="宋体" w:hAnsi="宋体" w:eastAsia="宋体" w:cs="宋体"/>
          <w:b/>
          <w:color w:val="000000"/>
        </w:rPr>
        <w:t>第</w:t>
      </w:r>
    </w:p>
    <w:p>
      <w:pPr>
        <w:spacing w:line="340" w:lineRule="auto"/>
        <w:ind w:firstLine="480"/>
        <w:rPr>
          <w:rFonts w:ascii="FangSong_GB2312" w:hAnsi="FangSong_GB2312" w:eastAsia="FangSong_GB2312" w:cs="FangSong_GB2312"/>
          <w:color w:val="000000"/>
        </w:rPr>
      </w:pPr>
    </w:p>
    <w:p>
      <w:pPr>
        <w:spacing w:line="340" w:lineRule="auto"/>
        <w:jc w:val="center"/>
        <w:rPr>
          <w:rFonts w:ascii="FangSong_GB2312" w:hAnsi="FangSong_GB2312" w:eastAsia="FangSong_GB2312" w:cs="FangSong_GB2312"/>
          <w:b/>
          <w:color w:val="000000"/>
        </w:rPr>
      </w:pPr>
      <w:r>
        <w:rPr>
          <w:rFonts w:ascii="宋体" w:hAnsi="宋体" w:eastAsia="宋体" w:cs="宋体"/>
          <w:b/>
          <w:color w:val="000000"/>
        </w:rPr>
        <w:t>Ⅲ</w:t>
      </w:r>
      <w:r>
        <w:rPr>
          <w:rFonts w:ascii="FangSong_GB2312" w:hAnsi="FangSong_GB2312" w:eastAsia="FangSong_GB2312" w:cs="FangSong_GB2312"/>
          <w:b/>
          <w:color w:val="000000"/>
        </w:rPr>
        <w:t>.</w:t>
      </w:r>
      <w:r>
        <w:rPr>
          <w:rFonts w:ascii="宋体" w:hAnsi="宋体" w:eastAsia="宋体" w:cs="宋体"/>
          <w:b/>
          <w:color w:val="000000"/>
        </w:rPr>
        <w:t>考试形式及试卷结构</w:t>
      </w:r>
    </w:p>
    <w:p>
      <w:pPr>
        <w:spacing w:line="340" w:lineRule="auto"/>
        <w:ind w:firstLine="480"/>
        <w:rPr>
          <w:rFonts w:ascii="FangSong_GB2312" w:hAnsi="FangSong_GB2312" w:eastAsia="FangSong_GB2312" w:cs="FangSong_GB2312"/>
          <w:b/>
          <w:color w:val="000000"/>
        </w:rPr>
      </w:pPr>
      <w:r>
        <w:rPr>
          <w:rFonts w:ascii="宋体" w:hAnsi="宋体" w:eastAsia="宋体" w:cs="宋体"/>
          <w:b/>
          <w:color w:val="000000"/>
        </w:rPr>
        <w:t>一、考试形式</w:t>
      </w:r>
    </w:p>
    <w:p>
      <w:pPr>
        <w:spacing w:line="340" w:lineRule="auto"/>
        <w:ind w:firstLine="31680"/>
        <w:rPr>
          <w:rFonts w:ascii="FangSong_GB2312" w:hAnsi="FangSong_GB2312" w:eastAsia="FangSong_GB2312" w:cs="FangSong_GB2312"/>
          <w:color w:val="000000"/>
        </w:rPr>
      </w:pPr>
      <w:r>
        <w:rPr>
          <w:rFonts w:ascii="宋体" w:hAnsi="宋体" w:eastAsia="宋体" w:cs="宋体"/>
          <w:color w:val="000000"/>
        </w:rPr>
        <w:t>闭</w:t>
      </w:r>
      <w:r>
        <w:rPr>
          <w:rFonts w:hint="eastAsia" w:ascii="宋体" w:hAnsi="宋体" w:eastAsia="宋体" w:cs="宋体"/>
          <w:color w:val="000000"/>
        </w:rPr>
        <w:t>闭</w:t>
      </w:r>
      <w:r>
        <w:rPr>
          <w:rFonts w:ascii="宋体" w:hAnsi="宋体" w:eastAsia="宋体" w:cs="宋体"/>
          <w:color w:val="000000"/>
        </w:rPr>
        <w:t>卷、笔试。试卷满分为</w:t>
      </w:r>
      <w:r>
        <w:rPr>
          <w:rFonts w:ascii="FangSong_GB2312" w:hAnsi="FangSong_GB2312" w:eastAsia="FangSong_GB2312" w:cs="FangSong_GB2312"/>
          <w:color w:val="000000"/>
        </w:rPr>
        <w:t>100</w:t>
      </w:r>
      <w:r>
        <w:rPr>
          <w:rFonts w:ascii="宋体" w:hAnsi="宋体" w:eastAsia="宋体" w:cs="宋体"/>
          <w:color w:val="000000"/>
        </w:rPr>
        <w:t>分，考试时间为</w:t>
      </w:r>
      <w:r>
        <w:rPr>
          <w:rFonts w:ascii="FangSong_GB2312" w:hAnsi="FangSong_GB2312" w:eastAsia="FangSong_GB2312" w:cs="FangSong_GB2312"/>
          <w:color w:val="000000"/>
        </w:rPr>
        <w:t>120</w:t>
      </w:r>
      <w:r>
        <w:rPr>
          <w:rFonts w:ascii="宋体" w:hAnsi="宋体" w:eastAsia="宋体" w:cs="宋体"/>
          <w:color w:val="000000"/>
        </w:rPr>
        <w:t>分钟。</w:t>
      </w:r>
    </w:p>
    <w:p>
      <w:pPr>
        <w:spacing w:line="340" w:lineRule="auto"/>
        <w:ind w:firstLine="480"/>
        <w:rPr>
          <w:rFonts w:ascii="宋体" w:hAnsi="宋体" w:eastAsia="宋体" w:cs="宋体"/>
          <w:b/>
          <w:color w:val="000000"/>
        </w:rPr>
      </w:pPr>
    </w:p>
    <w:p>
      <w:pPr>
        <w:spacing w:line="340" w:lineRule="auto"/>
        <w:ind w:firstLine="480"/>
        <w:rPr>
          <w:rFonts w:ascii="FangSong_GB2312" w:hAnsi="FangSong_GB2312" w:eastAsia="FangSong_GB2312" w:cs="FangSong_GB2312"/>
          <w:b/>
          <w:color w:val="000000"/>
        </w:rPr>
      </w:pPr>
      <w:r>
        <w:rPr>
          <w:rFonts w:ascii="宋体" w:hAnsi="宋体" w:eastAsia="宋体" w:cs="宋体"/>
          <w:b/>
          <w:color w:val="000000"/>
        </w:rPr>
        <w:t>二、试卷题型比例</w:t>
      </w:r>
    </w:p>
    <w:p>
      <w:pPr>
        <w:spacing w:line="340" w:lineRule="auto"/>
        <w:ind w:firstLine="31680"/>
        <w:rPr>
          <w:rFonts w:ascii="宋体" w:hAnsi="宋体" w:eastAsia="宋体" w:cs="FangSong_GB2312"/>
          <w:color w:val="000000"/>
          <w:szCs w:val="21"/>
        </w:rPr>
      </w:pPr>
      <w:r>
        <w:rPr>
          <w:rFonts w:ascii="宋体" w:hAnsi="宋体" w:eastAsia="宋体" w:cs="宋体"/>
          <w:color w:val="000000"/>
        </w:rPr>
        <w:t>不</w:t>
      </w:r>
      <w:r>
        <w:rPr>
          <w:rFonts w:hint="eastAsia" w:ascii="宋体" w:hAnsi="宋体" w:eastAsia="宋体"/>
          <w:bCs/>
          <w:szCs w:val="21"/>
        </w:rPr>
        <w:t>名词解析</w:t>
      </w:r>
      <w:r>
        <w:rPr>
          <w:rFonts w:ascii="宋体" w:hAnsi="宋体" w:eastAsia="宋体" w:cs="宋体"/>
          <w:color w:val="000000"/>
          <w:szCs w:val="21"/>
        </w:rPr>
        <w:t>：约占</w:t>
      </w:r>
      <w:r>
        <w:rPr>
          <w:rFonts w:hint="eastAsia" w:ascii="宋体" w:hAnsi="宋体" w:eastAsia="宋体" w:cs="FangSong_GB2312"/>
          <w:color w:val="000000"/>
          <w:szCs w:val="21"/>
        </w:rPr>
        <w:t>2</w:t>
      </w:r>
      <w:r>
        <w:rPr>
          <w:rFonts w:ascii="宋体" w:hAnsi="宋体" w:eastAsia="宋体" w:cs="FangSong_GB2312"/>
          <w:color w:val="000000"/>
          <w:szCs w:val="21"/>
        </w:rPr>
        <w:t>0%</w:t>
      </w:r>
      <w:r>
        <w:rPr>
          <w:rFonts w:ascii="宋体" w:hAnsi="宋体" w:eastAsia="宋体" w:cs="宋体"/>
          <w:color w:val="000000"/>
          <w:szCs w:val="21"/>
        </w:rPr>
        <w:t>；</w:t>
      </w:r>
      <w:r>
        <w:rPr>
          <w:rFonts w:ascii="宋体" w:hAnsi="宋体" w:eastAsia="宋体" w:cs="FangSong_GB2312"/>
          <w:color w:val="000000"/>
          <w:szCs w:val="21"/>
        </w:rPr>
        <w:t xml:space="preserve">                </w:t>
      </w:r>
    </w:p>
    <w:p>
      <w:pPr>
        <w:spacing w:line="340" w:lineRule="auto"/>
        <w:ind w:firstLine="31680"/>
        <w:rPr>
          <w:rFonts w:ascii="宋体" w:hAnsi="宋体" w:eastAsia="宋体" w:cs="FangSong_GB2312"/>
          <w:color w:val="000000"/>
          <w:szCs w:val="21"/>
        </w:rPr>
      </w:pPr>
      <w:r>
        <w:rPr>
          <w:rFonts w:ascii="宋体" w:hAnsi="宋体" w:eastAsia="宋体" w:cs="宋体"/>
          <w:color w:val="000000"/>
          <w:szCs w:val="21"/>
        </w:rPr>
        <w:t>判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树木中文名与学名互译</w:t>
      </w:r>
      <w:r>
        <w:rPr>
          <w:rFonts w:ascii="宋体" w:hAnsi="宋体" w:eastAsia="宋体" w:cs="宋体"/>
          <w:color w:val="000000"/>
          <w:szCs w:val="21"/>
        </w:rPr>
        <w:t>：约占</w:t>
      </w:r>
      <w:r>
        <w:rPr>
          <w:rFonts w:hint="eastAsia" w:ascii="宋体" w:hAnsi="宋体" w:eastAsia="宋体" w:cs="FangSong_GB2312"/>
          <w:color w:val="000000"/>
          <w:szCs w:val="21"/>
        </w:rPr>
        <w:t>5</w:t>
      </w:r>
      <w:r>
        <w:rPr>
          <w:rFonts w:ascii="宋体" w:hAnsi="宋体" w:eastAsia="宋体" w:cs="FangSong_GB2312"/>
          <w:color w:val="000000"/>
          <w:szCs w:val="21"/>
        </w:rPr>
        <w:t>%</w:t>
      </w:r>
      <w:r>
        <w:rPr>
          <w:rFonts w:ascii="宋体" w:hAnsi="宋体" w:eastAsia="宋体" w:cs="宋体"/>
          <w:color w:val="000000"/>
          <w:szCs w:val="21"/>
        </w:rPr>
        <w:t>；</w:t>
      </w:r>
    </w:p>
    <w:p>
      <w:pPr>
        <w:spacing w:line="340" w:lineRule="auto"/>
        <w:ind w:firstLine="31680"/>
        <w:rPr>
          <w:rFonts w:ascii="FangSong_GB2312" w:hAnsi="FangSong_GB2312" w:eastAsia="FangSong_GB2312" w:cs="FangSong_GB2312"/>
          <w:color w:val="000000"/>
          <w:szCs w:val="21"/>
        </w:rPr>
      </w:pPr>
      <w:r>
        <w:rPr>
          <w:rFonts w:ascii="宋体" w:hAnsi="宋体" w:eastAsia="宋体" w:cs="宋体"/>
          <w:color w:val="000000"/>
          <w:szCs w:val="21"/>
        </w:rPr>
        <w:t>名</w:t>
      </w:r>
      <w:r>
        <w:rPr>
          <w:rFonts w:hint="eastAsia"/>
          <w:szCs w:val="21"/>
        </w:rPr>
        <w:t>简答题</w:t>
      </w:r>
      <w:r>
        <w:rPr>
          <w:rFonts w:ascii="宋体" w:hAnsi="宋体" w:eastAsia="宋体" w:cs="宋体"/>
          <w:color w:val="000000"/>
          <w:szCs w:val="21"/>
        </w:rPr>
        <w:t>：约占</w:t>
      </w:r>
      <w:r>
        <w:rPr>
          <w:rFonts w:hint="eastAsia" w:ascii="FangSong_GB2312" w:hAnsi="FangSong_GB2312" w:eastAsia="FangSong_GB2312" w:cs="FangSong_GB2312"/>
          <w:color w:val="000000"/>
          <w:szCs w:val="21"/>
        </w:rPr>
        <w:t>40</w:t>
      </w:r>
      <w:r>
        <w:rPr>
          <w:rFonts w:ascii="FangSong_GB2312" w:hAnsi="FangSong_GB2312" w:eastAsia="FangSong_GB2312" w:cs="FangSong_GB2312"/>
          <w:color w:val="000000"/>
          <w:szCs w:val="21"/>
        </w:rPr>
        <w:t>%</w:t>
      </w:r>
      <w:r>
        <w:rPr>
          <w:rFonts w:ascii="宋体" w:hAnsi="宋体" w:eastAsia="宋体" w:cs="宋体"/>
          <w:color w:val="000000"/>
          <w:szCs w:val="21"/>
        </w:rPr>
        <w:t>。</w:t>
      </w:r>
    </w:p>
    <w:p>
      <w:pPr>
        <w:spacing w:line="340" w:lineRule="auto"/>
        <w:rPr>
          <w:rFonts w:ascii="FangSong_GB2312" w:hAnsi="FangSong_GB2312" w:eastAsia="FangSong_GB2312" w:cs="FangSong_GB2312"/>
          <w:color w:val="000000"/>
          <w:szCs w:val="21"/>
        </w:rPr>
      </w:pPr>
      <w:r>
        <w:rPr>
          <w:rFonts w:hint="eastAsia"/>
          <w:szCs w:val="21"/>
        </w:rPr>
        <w:t>列检索表区别:</w:t>
      </w:r>
      <w:r>
        <w:rPr>
          <w:rFonts w:ascii="宋体" w:hAnsi="宋体" w:eastAsia="宋体" w:cs="宋体"/>
          <w:color w:val="000000"/>
          <w:szCs w:val="21"/>
        </w:rPr>
        <w:t>约占</w:t>
      </w:r>
      <w:r>
        <w:rPr>
          <w:rFonts w:hint="eastAsia" w:ascii="FangSong_GB2312" w:hAnsi="FangSong_GB2312" w:eastAsia="FangSong_GB2312" w:cs="FangSong_GB2312"/>
          <w:color w:val="000000"/>
          <w:szCs w:val="21"/>
        </w:rPr>
        <w:t>20</w:t>
      </w:r>
      <w:r>
        <w:rPr>
          <w:rFonts w:ascii="FangSong_GB2312" w:hAnsi="FangSong_GB2312" w:eastAsia="FangSong_GB2312" w:cs="FangSong_GB2312"/>
          <w:color w:val="000000"/>
          <w:szCs w:val="21"/>
        </w:rPr>
        <w:t>%</w:t>
      </w:r>
    </w:p>
    <w:p>
      <w:pPr>
        <w:spacing w:line="340" w:lineRule="auto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cs="New Gulim"/>
          <w:szCs w:val="21"/>
        </w:rPr>
        <w:t>简要区别易混种:</w:t>
      </w:r>
      <w:r>
        <w:rPr>
          <w:rFonts w:hint="eastAsia" w:ascii="FangSong_GB2312" w:hAnsi="FangSong_GB2312" w:eastAsia="FangSong_GB2312" w:cs="FangSong_GB2312"/>
          <w:color w:val="000000"/>
          <w:szCs w:val="21"/>
        </w:rPr>
        <w:t>15</w:t>
      </w:r>
      <w:r>
        <w:rPr>
          <w:rFonts w:ascii="FangSong_GB2312" w:hAnsi="FangSong_GB2312" w:eastAsia="FangSong_GB2312" w:cs="FangSong_GB2312"/>
          <w:color w:val="000000"/>
          <w:szCs w:val="21"/>
        </w:rPr>
        <w:t>%</w:t>
      </w:r>
    </w:p>
    <w:p>
      <w:pPr>
        <w:spacing w:line="340" w:lineRule="auto"/>
        <w:ind w:firstLine="480"/>
        <w:rPr>
          <w:rFonts w:hint="eastAsia" w:ascii="FangSong_GB2312" w:hAnsi="FangSong_GB2312" w:cs="FangSong_GB2312"/>
          <w:b/>
          <w:color w:val="000000"/>
          <w:szCs w:val="21"/>
        </w:rPr>
      </w:pPr>
      <w:r>
        <w:rPr>
          <w:rFonts w:ascii="宋体" w:hAnsi="宋体" w:eastAsia="宋体" w:cs="宋体"/>
          <w:b/>
          <w:color w:val="000000"/>
          <w:szCs w:val="21"/>
        </w:rPr>
        <w:t>三、试卷题型示例及答案</w:t>
      </w:r>
    </w:p>
    <w:p>
      <w:pPr>
        <w:spacing w:line="340" w:lineRule="auto"/>
        <w:rPr>
          <w:rFonts w:ascii="FangSong_GB2312" w:hAnsi="FangSong_GB2312" w:eastAsia="FangSong_GB2312" w:cs="FangSong_GB2312"/>
          <w:b/>
          <w:color w:val="000000"/>
          <w:szCs w:val="21"/>
        </w:rPr>
      </w:pPr>
      <w:r>
        <w:rPr>
          <w:rFonts w:hint="eastAsia" w:ascii="黑体" w:hAnsi="宋体" w:eastAsia="黑体"/>
          <w:b/>
          <w:bCs/>
          <w:szCs w:val="21"/>
        </w:rPr>
        <w:t>一、名词解析：(</w:t>
      </w:r>
      <w:r>
        <w:rPr>
          <w:rFonts w:hint="eastAsia" w:ascii="宋体" w:hAnsi="宋体"/>
          <w:b/>
          <w:szCs w:val="21"/>
        </w:rPr>
        <w:t>每小题2分,共20分)</w:t>
      </w:r>
    </w:p>
    <w:p>
      <w:pPr>
        <w:spacing w:line="320" w:lineRule="auto"/>
        <w:ind w:firstLine="48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1.乔 木：具明显直立的主干而上部有分枝的树木。通常3m以上，又分大，中，小乔木等。如： 雪松，悬铃木。</w:t>
      </w:r>
    </w:p>
    <w:p>
      <w:pPr>
        <w:rPr>
          <w:rFonts w:ascii="宋体" w:hAnsi="宋体"/>
          <w:b/>
          <w:szCs w:val="21"/>
        </w:rPr>
      </w:pPr>
      <w:r>
        <w:rPr>
          <w:rFonts w:hint="eastAsia" w:ascii="宋体" w:hAnsi="宋体" w:cs="宋体"/>
          <w:b/>
          <w:color w:val="000000"/>
          <w:kern w:val="0"/>
          <w:szCs w:val="21"/>
        </w:rPr>
        <w:t>二、树木中文名与学名互译:</w:t>
      </w:r>
      <w:r>
        <w:rPr>
          <w:rFonts w:hint="eastAsia" w:ascii="黑体" w:hAnsi="宋体" w:eastAsia="黑体"/>
          <w:b/>
          <w:bCs/>
          <w:szCs w:val="21"/>
        </w:rPr>
        <w:t xml:space="preserve"> (</w:t>
      </w:r>
      <w:r>
        <w:rPr>
          <w:rFonts w:hint="eastAsia" w:ascii="宋体" w:hAnsi="宋体"/>
          <w:b/>
          <w:szCs w:val="21"/>
        </w:rPr>
        <w:t>每小题1分,共5分)</w:t>
      </w:r>
    </w:p>
    <w:p>
      <w:pPr>
        <w:ind w:firstLine="420" w:firstLineChars="200"/>
        <w:rPr>
          <w:b/>
          <w:bCs/>
          <w:szCs w:val="21"/>
        </w:rPr>
      </w:pPr>
      <w:r>
        <w:rPr>
          <w:rFonts w:hint="eastAsia"/>
          <w:szCs w:val="21"/>
        </w:rPr>
        <w:t>1、</w:t>
      </w:r>
      <w:r>
        <w:rPr>
          <w:rFonts w:hint="eastAsia"/>
          <w:bCs/>
          <w:szCs w:val="21"/>
        </w:rPr>
        <w:t xml:space="preserve">木兰科   </w:t>
      </w:r>
      <w:r>
        <w:rPr>
          <w:bCs/>
          <w:szCs w:val="21"/>
        </w:rPr>
        <w:t>Magnoliaceae</w:t>
      </w:r>
    </w:p>
    <w:p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>2、</w:t>
      </w:r>
      <w:r>
        <w:rPr>
          <w:rFonts w:hint="eastAsia"/>
          <w:bCs/>
          <w:szCs w:val="21"/>
        </w:rPr>
        <w:t>樟科</w:t>
      </w:r>
      <w:r>
        <w:rPr>
          <w:bCs/>
          <w:szCs w:val="21"/>
        </w:rPr>
        <w:t xml:space="preserve"> Lauraceae</w:t>
      </w:r>
    </w:p>
    <w:p>
      <w:pPr>
        <w:ind w:firstLine="420" w:firstLineChars="200"/>
        <w:rPr>
          <w:bCs/>
          <w:szCs w:val="21"/>
        </w:rPr>
      </w:pPr>
      <w:r>
        <w:rPr>
          <w:rFonts w:hint="eastAsia"/>
          <w:szCs w:val="21"/>
        </w:rPr>
        <w:t>3、</w:t>
      </w:r>
      <w:r>
        <w:rPr>
          <w:rFonts w:hint="eastAsia"/>
          <w:bCs/>
          <w:szCs w:val="21"/>
        </w:rPr>
        <w:t>芸 香 科</w:t>
      </w:r>
      <w:r>
        <w:rPr>
          <w:bCs/>
          <w:szCs w:val="21"/>
        </w:rPr>
        <w:t xml:space="preserve">     Rutaceae</w:t>
      </w:r>
    </w:p>
    <w:p>
      <w:pPr>
        <w:rPr>
          <w:b/>
          <w:szCs w:val="21"/>
        </w:rPr>
      </w:pPr>
      <w:r>
        <w:rPr>
          <w:rFonts w:hint="eastAsia"/>
          <w:b/>
          <w:szCs w:val="21"/>
        </w:rPr>
        <w:t>三、简答题（40分，每题8分）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1.写出惠州西湖丰湖书院常见的园林树木，指出种名、科名、园林用途并分析评价其园林树木资源（要求20种以上）。</w:t>
      </w:r>
    </w:p>
    <w:p>
      <w:pPr>
        <w:widowControl/>
        <w:spacing w:line="312" w:lineRule="auto"/>
        <w:ind w:firstLine="630" w:firstLineChars="3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写出惠州西湖丰湖书院常见的园林树木，指出种名、科名（要求20种以上）园林用途。并分析评价其园林树木资源。</w:t>
      </w:r>
    </w:p>
    <w:p>
      <w:pPr>
        <w:pStyle w:val="4"/>
        <w:spacing w:line="360" w:lineRule="exact"/>
        <w:ind w:left="238" w:leftChars="18"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2.简述木兰科植物的形态特征、代表的园林树木及园林用途。</w:t>
      </w:r>
    </w:p>
    <w:p>
      <w:pPr>
        <w:spacing w:beforeLines="50"/>
        <w:ind w:left="630"/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①木本，枝条有环形托叶痕;②单叶互生，全缘，有早落的托叶；③花常单生;④花两性，通常为单被花，花被片多数，通常是3的倍数;雌雄蕊多数，离生，螺旋状排列；⑤聚合蓇葖果。</w:t>
      </w:r>
    </w:p>
    <w:p>
      <w:pPr>
        <w:spacing w:beforeLines="50"/>
        <w:ind w:left="630"/>
        <w:rPr>
          <w:rFonts w:ascii="宋体" w:hAnsi="宋体"/>
          <w:bCs/>
          <w:color w:val="000000"/>
          <w:szCs w:val="21"/>
        </w:rPr>
      </w:pPr>
    </w:p>
    <w:p>
      <w:pPr>
        <w:spacing w:beforeLines="50"/>
        <w:ind w:left="630"/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白兰、荷花玉兰、含笑等</w:t>
      </w:r>
      <w:r>
        <w:rPr>
          <w:rFonts w:hint="eastAsia" w:ascii="宋体" w:hAnsi="宋体"/>
          <w:szCs w:val="21"/>
        </w:rPr>
        <w:t>园林用途</w:t>
      </w:r>
    </w:p>
    <w:p>
      <w:pPr>
        <w:rPr>
          <w:b/>
          <w:szCs w:val="21"/>
        </w:rPr>
      </w:pPr>
      <w:r>
        <w:rPr>
          <w:rFonts w:hint="eastAsia"/>
          <w:b/>
          <w:szCs w:val="21"/>
        </w:rPr>
        <w:t>四、列检索表区别下列</w:t>
      </w:r>
      <w:r>
        <w:rPr>
          <w:rFonts w:hint="eastAsia" w:ascii="黑体" w:hAnsi="宋体" w:eastAsia="黑体"/>
          <w:b/>
          <w:bCs/>
          <w:szCs w:val="21"/>
        </w:rPr>
        <w:t xml:space="preserve"> (</w:t>
      </w:r>
      <w:r>
        <w:rPr>
          <w:rFonts w:hint="eastAsia" w:ascii="宋体" w:hAnsi="宋体"/>
          <w:b/>
          <w:szCs w:val="21"/>
        </w:rPr>
        <w:t>每小题10分,共20分)</w:t>
      </w:r>
    </w:p>
    <w:p>
      <w:pPr>
        <w:rPr>
          <w:bCs/>
          <w:szCs w:val="21"/>
        </w:rPr>
      </w:pPr>
      <w:r>
        <w:rPr>
          <w:rFonts w:hint="eastAsia"/>
          <w:szCs w:val="21"/>
        </w:rPr>
        <w:t>1．</w:t>
      </w:r>
      <w:r>
        <w:rPr>
          <w:rFonts w:hint="eastAsia"/>
          <w:bCs/>
          <w:szCs w:val="21"/>
        </w:rPr>
        <w:t>用检索表区别阴香、</w:t>
      </w:r>
      <w:r>
        <w:rPr>
          <w:bCs/>
          <w:szCs w:val="21"/>
        </w:rPr>
        <w:t>樟树</w:t>
      </w:r>
      <w:r>
        <w:rPr>
          <w:rFonts w:hint="eastAsia"/>
          <w:bCs/>
          <w:szCs w:val="21"/>
        </w:rPr>
        <w:t>、云南樟、黄樟的区别</w:t>
      </w:r>
    </w:p>
    <w:p>
      <w:pPr>
        <w:rPr>
          <w:szCs w:val="21"/>
        </w:rPr>
      </w:pPr>
    </w:p>
    <w:p>
      <w:pPr>
        <w:rPr>
          <w:szCs w:val="21"/>
        </w:rPr>
      </w:pPr>
      <w:r>
        <w:rPr>
          <w:bCs/>
          <w:szCs w:val="21"/>
        </w:rPr>
        <w:t xml:space="preserve">1. </w:t>
      </w:r>
      <w:r>
        <w:rPr>
          <w:rFonts w:hint="eastAsia"/>
          <w:bCs/>
          <w:szCs w:val="21"/>
        </w:rPr>
        <w:t>叶脉三出脉或离基三出脉。</w:t>
      </w:r>
    </w:p>
    <w:p>
      <w:pPr>
        <w:rPr>
          <w:szCs w:val="21"/>
        </w:rPr>
      </w:pPr>
      <w:r>
        <w:rPr>
          <w:bCs/>
          <w:szCs w:val="21"/>
        </w:rPr>
        <w:t xml:space="preserve">    2. </w:t>
      </w:r>
      <w:r>
        <w:rPr>
          <w:rFonts w:hint="eastAsia"/>
          <w:bCs/>
          <w:szCs w:val="21"/>
        </w:rPr>
        <w:t>叶薄革质，卵形或卵状椭圆形，长4.5</w:t>
      </w:r>
      <w:r>
        <w:rPr>
          <w:bCs/>
          <w:szCs w:val="21"/>
        </w:rPr>
        <w:t>—8.6cm，</w:t>
      </w:r>
      <w:r>
        <w:rPr>
          <w:rFonts w:hint="eastAsia"/>
          <w:bCs/>
          <w:szCs w:val="21"/>
        </w:rPr>
        <w:t xml:space="preserve">离基三  </w:t>
      </w:r>
    </w:p>
    <w:p>
      <w:pPr>
        <w:rPr>
          <w:szCs w:val="21"/>
        </w:rPr>
      </w:pPr>
      <w:r>
        <w:rPr>
          <w:bCs/>
          <w:szCs w:val="21"/>
        </w:rPr>
        <w:t xml:space="preserve">         出脉，脉在叶上面降起，脉腋具腺窝...</w:t>
      </w:r>
      <w:r>
        <w:rPr>
          <w:rFonts w:hint="eastAsia"/>
          <w:bCs/>
          <w:szCs w:val="21"/>
        </w:rPr>
        <w:t>1</w:t>
      </w:r>
      <w:r>
        <w:rPr>
          <w:bCs/>
          <w:szCs w:val="21"/>
        </w:rPr>
        <w:t xml:space="preserve">. 樟树 </w:t>
      </w:r>
    </w:p>
    <w:p>
      <w:pPr>
        <w:rPr>
          <w:szCs w:val="21"/>
        </w:rPr>
      </w:pPr>
      <w:r>
        <w:rPr>
          <w:bCs/>
          <w:i/>
          <w:iCs/>
          <w:szCs w:val="21"/>
        </w:rPr>
        <w:t xml:space="preserve">    </w:t>
      </w:r>
      <w:r>
        <w:rPr>
          <w:bCs/>
          <w:szCs w:val="21"/>
        </w:rPr>
        <w:t xml:space="preserve">2. </w:t>
      </w:r>
      <w:r>
        <w:rPr>
          <w:rFonts w:hint="eastAsia"/>
          <w:bCs/>
          <w:szCs w:val="21"/>
        </w:rPr>
        <w:t>叶薄革质</w:t>
      </w:r>
      <w:r>
        <w:rPr>
          <w:bCs/>
          <w:szCs w:val="21"/>
        </w:rPr>
        <w:t>,</w:t>
      </w:r>
      <w:r>
        <w:rPr>
          <w:rFonts w:hint="eastAsia"/>
          <w:bCs/>
          <w:szCs w:val="21"/>
        </w:rPr>
        <w:t>长椭圆形</w:t>
      </w:r>
      <w:r>
        <w:rPr>
          <w:bCs/>
          <w:szCs w:val="21"/>
        </w:rPr>
        <w:t>,</w:t>
      </w:r>
      <w:r>
        <w:rPr>
          <w:rFonts w:hint="eastAsia"/>
          <w:bCs/>
          <w:szCs w:val="21"/>
        </w:rPr>
        <w:t>长</w:t>
      </w:r>
      <w:r>
        <w:rPr>
          <w:bCs/>
          <w:szCs w:val="21"/>
        </w:rPr>
        <w:t>6~10cm</w:t>
      </w:r>
      <w:r>
        <w:rPr>
          <w:rFonts w:hint="eastAsia"/>
          <w:bCs/>
          <w:szCs w:val="21"/>
        </w:rPr>
        <w:t>，离基三出脉，脉腋内无腺体。</w:t>
      </w:r>
    </w:p>
    <w:p>
      <w:pPr>
        <w:rPr>
          <w:szCs w:val="21"/>
        </w:rPr>
      </w:pPr>
      <w:r>
        <w:rPr>
          <w:bCs/>
          <w:szCs w:val="21"/>
        </w:rPr>
        <w:t>…………………</w:t>
      </w:r>
      <w:r>
        <w:rPr>
          <w:rFonts w:hint="eastAsia"/>
          <w:bCs/>
          <w:szCs w:val="21"/>
        </w:rPr>
        <w:t>2.阴香</w:t>
      </w:r>
    </w:p>
    <w:p>
      <w:pPr>
        <w:rPr>
          <w:szCs w:val="21"/>
        </w:rPr>
      </w:pPr>
      <w:r>
        <w:rPr>
          <w:bCs/>
          <w:szCs w:val="21"/>
        </w:rPr>
        <w:t xml:space="preserve"> 1. </w:t>
      </w:r>
      <w:r>
        <w:rPr>
          <w:rFonts w:hint="eastAsia"/>
          <w:bCs/>
          <w:szCs w:val="21"/>
        </w:rPr>
        <w:t>叶羽状脉。</w:t>
      </w:r>
    </w:p>
    <w:p>
      <w:pPr>
        <w:rPr>
          <w:rFonts w:hint="eastAsia"/>
          <w:szCs w:val="21"/>
        </w:rPr>
      </w:pPr>
      <w:r>
        <w:rPr>
          <w:bCs/>
          <w:szCs w:val="21"/>
        </w:rPr>
        <w:t xml:space="preserve">     2.</w:t>
      </w:r>
      <w:r>
        <w:rPr>
          <w:rFonts w:hint="eastAsia"/>
          <w:bCs/>
          <w:szCs w:val="21"/>
        </w:rPr>
        <w:t>叶下面密被平伏毛，脉腋有腺窝. .3</w:t>
      </w:r>
      <w:r>
        <w:rPr>
          <w:bCs/>
          <w:szCs w:val="21"/>
        </w:rPr>
        <w:t>.</w:t>
      </w:r>
      <w:r>
        <w:rPr>
          <w:rFonts w:hint="eastAsia"/>
          <w:bCs/>
          <w:szCs w:val="21"/>
        </w:rPr>
        <w:t>云南樟</w:t>
      </w:r>
    </w:p>
    <w:p>
      <w:pPr>
        <w:ind w:firstLine="210" w:firstLineChars="100"/>
        <w:rPr>
          <w:szCs w:val="21"/>
        </w:rPr>
      </w:pPr>
      <w:r>
        <w:rPr>
          <w:bCs/>
          <w:szCs w:val="21"/>
        </w:rPr>
        <w:t>2.</w:t>
      </w:r>
      <w:r>
        <w:rPr>
          <w:rFonts w:hint="eastAsia"/>
          <w:bCs/>
          <w:szCs w:val="21"/>
        </w:rPr>
        <w:t>叶下面无毛，脉腋无腺窝....</w:t>
      </w:r>
      <w:r>
        <w:rPr>
          <w:bCs/>
          <w:szCs w:val="21"/>
        </w:rPr>
        <w:t xml:space="preserve">……........... </w:t>
      </w:r>
      <w:r>
        <w:rPr>
          <w:rFonts w:hint="eastAsia"/>
          <w:bCs/>
          <w:szCs w:val="21"/>
        </w:rPr>
        <w:t>4</w:t>
      </w:r>
      <w:r>
        <w:rPr>
          <w:bCs/>
          <w:szCs w:val="21"/>
        </w:rPr>
        <w:t>.</w:t>
      </w:r>
      <w:r>
        <w:rPr>
          <w:rFonts w:hint="eastAsia"/>
          <w:bCs/>
          <w:szCs w:val="21"/>
        </w:rPr>
        <w:t>黄樟</w:t>
      </w:r>
    </w:p>
    <w:p>
      <w:pPr>
        <w:spacing w:line="340" w:lineRule="auto"/>
        <w:ind w:firstLine="480"/>
        <w:rPr>
          <w:rFonts w:ascii="FangSong_GB2312" w:hAnsi="FangSong_GB2312" w:eastAsia="FangSong_GB2312" w:cs="FangSong_GB2312"/>
          <w:b/>
          <w:color w:val="000000"/>
          <w:szCs w:val="21"/>
        </w:rPr>
      </w:pPr>
    </w:p>
    <w:p>
      <w:pPr>
        <w:rPr>
          <w:rFonts w:ascii="宋体" w:hAnsi="宋体" w:cs="New Gulim"/>
          <w:b/>
          <w:szCs w:val="21"/>
        </w:rPr>
      </w:pPr>
      <w:r>
        <w:rPr>
          <w:rFonts w:hint="eastAsia" w:ascii="宋体" w:hAnsi="宋体" w:cs="New Gulim"/>
          <w:b/>
          <w:szCs w:val="21"/>
        </w:rPr>
        <w:t>五、简要区别下列易混种</w:t>
      </w:r>
      <w:r>
        <w:rPr>
          <w:rFonts w:hint="eastAsia" w:ascii="黑体" w:hAnsi="宋体" w:eastAsia="黑体"/>
          <w:b/>
          <w:bCs/>
          <w:szCs w:val="21"/>
        </w:rPr>
        <w:t>(</w:t>
      </w:r>
      <w:r>
        <w:rPr>
          <w:rFonts w:hint="eastAsia" w:ascii="宋体" w:hAnsi="宋体"/>
          <w:b/>
          <w:szCs w:val="21"/>
        </w:rPr>
        <w:t>每小题3分,共15分)</w:t>
      </w:r>
    </w:p>
    <w:p>
      <w:pPr>
        <w:ind w:firstLine="210" w:firstLineChars="100"/>
        <w:rPr>
          <w:rFonts w:ascii="宋体" w:hAnsi="宋体" w:cs="New Gulim"/>
          <w:szCs w:val="21"/>
        </w:rPr>
      </w:pPr>
    </w:p>
    <w:p>
      <w:pPr>
        <w:rPr>
          <w:rFonts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1.九里香与米仔兰的区别</w:t>
      </w:r>
    </w:p>
    <w:tbl>
      <w:tblPr>
        <w:tblStyle w:val="5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3402"/>
        <w:gridCol w:w="444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 xml:space="preserve">  </w:t>
            </w:r>
          </w:p>
        </w:tc>
        <w:tc>
          <w:tcPr>
            <w:tcW w:w="3402" w:type="dxa"/>
          </w:tcPr>
          <w:p>
            <w:pPr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 xml:space="preserve">      九里香            </w:t>
            </w:r>
          </w:p>
        </w:tc>
        <w:tc>
          <w:tcPr>
            <w:tcW w:w="4445" w:type="dxa"/>
          </w:tcPr>
          <w:p>
            <w:pPr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米仔兰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习性</w:t>
            </w:r>
          </w:p>
        </w:tc>
        <w:tc>
          <w:tcPr>
            <w:tcW w:w="3402" w:type="dxa"/>
          </w:tcPr>
          <w:p>
            <w:pPr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常绿灌木</w:t>
            </w:r>
          </w:p>
        </w:tc>
        <w:tc>
          <w:tcPr>
            <w:tcW w:w="4445" w:type="dxa"/>
          </w:tcPr>
          <w:p>
            <w:pPr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常绿灌木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叶</w:t>
            </w:r>
          </w:p>
        </w:tc>
        <w:tc>
          <w:tcPr>
            <w:tcW w:w="3402" w:type="dxa"/>
          </w:tcPr>
          <w:p>
            <w:pPr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羽状复叶，小叶互生,墨绿</w:t>
            </w:r>
          </w:p>
        </w:tc>
        <w:tc>
          <w:tcPr>
            <w:tcW w:w="4445" w:type="dxa"/>
          </w:tcPr>
          <w:p>
            <w:pPr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羽状复叶，小叶对生 ,小叶倒卵形，翠绿,有叶轴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花</w:t>
            </w:r>
          </w:p>
        </w:tc>
        <w:tc>
          <w:tcPr>
            <w:tcW w:w="3402" w:type="dxa"/>
          </w:tcPr>
          <w:p>
            <w:pPr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白色，聚伞花序</w:t>
            </w:r>
          </w:p>
        </w:tc>
        <w:tc>
          <w:tcPr>
            <w:tcW w:w="4445" w:type="dxa"/>
          </w:tcPr>
          <w:p>
            <w:pPr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黄色，圆锥花序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果</w:t>
            </w:r>
          </w:p>
        </w:tc>
        <w:tc>
          <w:tcPr>
            <w:tcW w:w="3402" w:type="dxa"/>
          </w:tcPr>
          <w:p>
            <w:pPr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浆果</w:t>
            </w:r>
          </w:p>
        </w:tc>
        <w:tc>
          <w:tcPr>
            <w:tcW w:w="4445" w:type="dxa"/>
          </w:tcPr>
          <w:p>
            <w:pPr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浆果</w:t>
            </w:r>
          </w:p>
        </w:tc>
      </w:tr>
    </w:tbl>
    <w:p>
      <w:pPr>
        <w:spacing w:line="320" w:lineRule="auto"/>
        <w:rPr>
          <w:rFonts w:ascii="FangSong_GB2312" w:hAnsi="FangSong_GB2312" w:eastAsia="FangSong_GB2312" w:cs="FangSong_GB2312"/>
          <w:color w:val="000000"/>
          <w:szCs w:val="21"/>
        </w:rPr>
      </w:pPr>
    </w:p>
    <w:p>
      <w:pPr>
        <w:spacing w:line="320" w:lineRule="auto"/>
        <w:ind w:firstLine="31680"/>
        <w:rPr>
          <w:rFonts w:ascii="FangSong_GB2312" w:hAnsi="FangSong_GB2312" w:eastAsia="FangSong_GB2312" w:cs="FangSong_GB2312"/>
          <w:color w:val="000000"/>
        </w:rPr>
      </w:pPr>
    </w:p>
    <w:p>
      <w:pPr>
        <w:spacing w:line="320" w:lineRule="auto"/>
        <w:jc w:val="center"/>
        <w:rPr>
          <w:rFonts w:ascii="FangSong_GB2312" w:hAnsi="FangSong_GB2312" w:eastAsia="FangSong_GB2312" w:cs="FangSong_GB2312"/>
          <w:b/>
          <w:color w:val="000000"/>
        </w:rPr>
      </w:pPr>
      <w:r>
        <w:rPr>
          <w:rFonts w:ascii="宋体" w:hAnsi="宋体" w:eastAsia="宋体" w:cs="宋体"/>
          <w:b/>
          <w:color w:val="000000"/>
        </w:rPr>
        <w:t>Ⅳ</w:t>
      </w:r>
      <w:r>
        <w:rPr>
          <w:rFonts w:ascii="FangSong_GB2312" w:hAnsi="FangSong_GB2312" w:eastAsia="FangSong_GB2312" w:cs="FangSong_GB2312"/>
          <w:b/>
          <w:color w:val="000000"/>
        </w:rPr>
        <w:t xml:space="preserve">. </w:t>
      </w:r>
      <w:r>
        <w:rPr>
          <w:rFonts w:ascii="宋体" w:hAnsi="宋体" w:eastAsia="宋体" w:cs="宋体"/>
          <w:b/>
          <w:color w:val="000000"/>
        </w:rPr>
        <w:t>参考书目</w:t>
      </w:r>
    </w:p>
    <w:p>
      <w:pPr>
        <w:spacing w:line="320" w:lineRule="exact"/>
        <w:jc w:val="left"/>
        <w:rPr>
          <w:rFonts w:ascii="宋体" w:hAnsi="宋体"/>
          <w:szCs w:val="21"/>
        </w:rPr>
      </w:pPr>
      <w:bookmarkStart w:id="0" w:name="_GoBack"/>
      <w:bookmarkEnd w:id="0"/>
      <w:r>
        <w:rPr>
          <w:rFonts w:hint="eastAsia" w:ascii="宋体" w:hAnsi="宋体"/>
          <w:szCs w:val="21"/>
        </w:rPr>
        <w:t>《园林树木学》第3版，庄雪影，华南理工大学出版社，2014.</w:t>
      </w:r>
    </w:p>
    <w:p>
      <w:pPr>
        <w:spacing w:line="320" w:lineRule="auto"/>
        <w:ind w:firstLine="31680"/>
        <w:rPr>
          <w:rFonts w:ascii="FangSong_GB2312" w:hAnsi="FangSong_GB2312" w:eastAsia="FangSong_GB2312" w:cs="FangSong_GB2312"/>
        </w:rPr>
      </w:pPr>
      <w:r>
        <w:rPr>
          <w:rFonts w:ascii="FangSong_GB2312" w:hAnsi="FangSong_GB2312" w:eastAsia="FangSong_GB2312" w:cs="FangSong_GB2312"/>
        </w:rPr>
        <w:tab/>
      </w:r>
    </w:p>
    <w:p>
      <w:pPr>
        <w:rPr>
          <w:rFonts w:ascii="FangSong_GB2312" w:hAnsi="FangSong_GB2312" w:eastAsia="FangSong_GB2312" w:cs="FangSong_GB231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FangSong_GB2312">
    <w:altName w:val="仿宋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New Gulim">
    <w:altName w:val="Malgun Gothic"/>
    <w:panose1 w:val="00000000000000000000"/>
    <w:charset w:val="81"/>
    <w:family w:val="roman"/>
    <w:pitch w:val="default"/>
    <w:sig w:usb0="00000000" w:usb1="00000000" w:usb2="00000030" w:usb3="00000000" w:csb0="0008009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D331C6"/>
    <w:rsid w:val="000A2CF2"/>
    <w:rsid w:val="000A2D65"/>
    <w:rsid w:val="000B5403"/>
    <w:rsid w:val="00101D6C"/>
    <w:rsid w:val="00135140"/>
    <w:rsid w:val="001F5766"/>
    <w:rsid w:val="002965AB"/>
    <w:rsid w:val="002B4D53"/>
    <w:rsid w:val="002B518F"/>
    <w:rsid w:val="00493A30"/>
    <w:rsid w:val="004C5260"/>
    <w:rsid w:val="004E29A9"/>
    <w:rsid w:val="00503846"/>
    <w:rsid w:val="00610A96"/>
    <w:rsid w:val="006B76BE"/>
    <w:rsid w:val="00723ECE"/>
    <w:rsid w:val="007B4DC6"/>
    <w:rsid w:val="007F15F9"/>
    <w:rsid w:val="0080795E"/>
    <w:rsid w:val="00834923"/>
    <w:rsid w:val="008E7A84"/>
    <w:rsid w:val="00917AD5"/>
    <w:rsid w:val="009D38AD"/>
    <w:rsid w:val="00A10D81"/>
    <w:rsid w:val="00A1720C"/>
    <w:rsid w:val="00A45BE9"/>
    <w:rsid w:val="00AD3E39"/>
    <w:rsid w:val="00B66C38"/>
    <w:rsid w:val="00C478B6"/>
    <w:rsid w:val="00C47F77"/>
    <w:rsid w:val="00CD3CE7"/>
    <w:rsid w:val="00D331C6"/>
    <w:rsid w:val="00D643CB"/>
    <w:rsid w:val="00DF4732"/>
    <w:rsid w:val="00E873D0"/>
    <w:rsid w:val="00F400C0"/>
    <w:rsid w:val="00FE39EA"/>
    <w:rsid w:val="15D17957"/>
    <w:rsid w:val="75682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List"/>
    <w:basedOn w:val="1"/>
    <w:uiPriority w:val="0"/>
    <w:pPr>
      <w:ind w:left="200" w:hanging="200" w:hangingChars="200"/>
    </w:pPr>
    <w:rPr>
      <w:rFonts w:ascii="Times New Roman" w:hAnsi="Times New Roman" w:eastAsia="宋体" w:cs="Times New Roman"/>
      <w:szCs w:val="24"/>
    </w:rPr>
  </w:style>
  <w:style w:type="character" w:styleId="7">
    <w:name w:val="Strong"/>
    <w:basedOn w:val="6"/>
    <w:qFormat/>
    <w:uiPriority w:val="0"/>
    <w:rPr>
      <w:b/>
      <w:bCs/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YIP</Company>
  <Pages>7</Pages>
  <Words>387</Words>
  <Characters>2209</Characters>
  <Lines>18</Lines>
  <Paragraphs>5</Paragraphs>
  <TotalTime>25</TotalTime>
  <ScaleCrop>false</ScaleCrop>
  <LinksUpToDate>false</LinksUpToDate>
  <CharactersWithSpaces>2591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2019-11-27T01:14:00Z</dcterms:created>
  <dc:creator>user</dc:creator>
  <cp:lastModifiedBy>fish</cp:lastModifiedBy>
  <dcterms:modified xsi:type="dcterms:W3CDTF">2020-03-16T08:29:13Z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